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2" w:rsidRPr="00A71EB2" w:rsidRDefault="00A71EB2" w:rsidP="00A71EB2">
      <w:pPr>
        <w:jc w:val="center"/>
        <w:rPr>
          <w:b/>
          <w:sz w:val="72"/>
        </w:rPr>
      </w:pPr>
      <w:r w:rsidRPr="00A71EB2">
        <w:rPr>
          <w:b/>
          <w:sz w:val="72"/>
        </w:rPr>
        <w:t>Eğitimin kalitesi tartışmalarında öğretmen eğitimi en önemli husus olmasına rağmen en çok ihmal edilen konudur.</w:t>
      </w:r>
    </w:p>
    <w:p w:rsidR="00A17C87" w:rsidRDefault="00A17C87"/>
    <w:sectPr w:rsidR="00A17C87" w:rsidSect="00A1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1EB2"/>
    <w:rsid w:val="00A17C87"/>
    <w:rsid w:val="00A7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eren</dc:creator>
  <cp:lastModifiedBy>adem eren</cp:lastModifiedBy>
  <cp:revision>1</cp:revision>
  <dcterms:created xsi:type="dcterms:W3CDTF">2016-02-20T22:53:00Z</dcterms:created>
  <dcterms:modified xsi:type="dcterms:W3CDTF">2016-02-20T22:54:00Z</dcterms:modified>
</cp:coreProperties>
</file>